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64397" w14:textId="77777777" w:rsidR="00992EF8" w:rsidRDefault="00000000" w:rsidP="000954A4">
      <w:pPr>
        <w:pStyle w:val="Heading1"/>
        <w:jc w:val="center"/>
      </w:pPr>
      <w:r>
        <w:t>Freight Broker–Shipper Agreement</w:t>
      </w:r>
    </w:p>
    <w:p w14:paraId="28D4FE89" w14:textId="77777777" w:rsidR="00992EF8" w:rsidRDefault="00000000">
      <w:pPr>
        <w:pStyle w:val="Heading2"/>
      </w:pPr>
      <w:r>
        <w:t>Parties</w:t>
      </w:r>
    </w:p>
    <w:p w14:paraId="137CCCE7" w14:textId="77777777" w:rsidR="00336498" w:rsidRDefault="00000000">
      <w:r>
        <w:t>This Agreement is entered into on _[Date]___</w:t>
      </w:r>
      <w:r w:rsidR="001B2254">
        <w:t>_________</w:t>
      </w:r>
      <w:r>
        <w:t xml:space="preserve"> between:</w:t>
      </w:r>
      <w:r>
        <w:br/>
      </w:r>
      <w:r>
        <w:br/>
        <w:t xml:space="preserve">Broker: Toni Freight Solutions, LLC (“Broker”), a licensed property broker under FMCSA </w:t>
      </w:r>
      <w:r w:rsidR="001B2254">
        <w:t xml:space="preserve">MC </w:t>
      </w:r>
      <w:r>
        <w:t>No. _</w:t>
      </w:r>
      <w:r w:rsidR="001B2254" w:rsidRPr="001B2254">
        <w:t>1694432</w:t>
      </w:r>
      <w:r>
        <w:t>_, located at _</w:t>
      </w:r>
      <w:r w:rsidR="001B2254">
        <w:t>1011 Glenbrook Way, Hendersonville TN 37075</w:t>
      </w:r>
      <w:r>
        <w:t>____________.</w:t>
      </w:r>
      <w:r>
        <w:br/>
      </w:r>
    </w:p>
    <w:p w14:paraId="0E358EE3" w14:textId="6AC144E4" w:rsidR="00992EF8" w:rsidRDefault="00000000">
      <w:r>
        <w:t>Shipper: ___________________________________ (“Shipper”), located at __________________________.</w:t>
      </w:r>
    </w:p>
    <w:p w14:paraId="37B74806" w14:textId="77777777" w:rsidR="00992EF8" w:rsidRDefault="00000000">
      <w:pPr>
        <w:pStyle w:val="Heading2"/>
      </w:pPr>
      <w:r>
        <w:t>1. Services</w:t>
      </w:r>
    </w:p>
    <w:p w14:paraId="0D52D271" w14:textId="77777777" w:rsidR="00992EF8" w:rsidRDefault="00000000">
      <w:r>
        <w:t>Broker agrees to arrange transportation of Shipper’s freight by motor carriers properly authorized by the Federal Motor Carrier Safety Administration (FMCSA) and meeting all applicable legal requirements.</w:t>
      </w:r>
    </w:p>
    <w:p w14:paraId="3D5FFEBC" w14:textId="77777777" w:rsidR="00992EF8" w:rsidRDefault="00000000">
      <w:pPr>
        <w:pStyle w:val="Heading2"/>
      </w:pPr>
      <w:r>
        <w:t>2. Relationship of Parties</w:t>
      </w:r>
    </w:p>
    <w:p w14:paraId="26BC494A" w14:textId="77777777" w:rsidR="00992EF8" w:rsidRDefault="00000000">
      <w:r>
        <w:t>Broker is an independent contractor and not the agent or employee of Shipper. Broker’s role is limited to arranging transportation; Broker does not take possession of freight.</w:t>
      </w:r>
    </w:p>
    <w:p w14:paraId="2054714E" w14:textId="77777777" w:rsidR="00992EF8" w:rsidRDefault="00000000">
      <w:pPr>
        <w:pStyle w:val="Heading2"/>
      </w:pPr>
      <w:r>
        <w:t>3. Carrier Selection</w:t>
      </w:r>
    </w:p>
    <w:p w14:paraId="628B7382" w14:textId="77777777" w:rsidR="00992EF8" w:rsidRDefault="00000000">
      <w:r>
        <w:t>Broker will use commercially reasonable efforts to ensure that any motor carrier engaged:</w:t>
      </w:r>
      <w:r>
        <w:br/>
        <w:t>* Maintains required operating authority,</w:t>
      </w:r>
      <w:r>
        <w:br/>
        <w:t>* Carries at least $________ of liability insurance,</w:t>
      </w:r>
      <w:r>
        <w:br/>
        <w:t>* Maintains satisfactory DOT safety ratings.</w:t>
      </w:r>
    </w:p>
    <w:p w14:paraId="1ADB2895" w14:textId="77777777" w:rsidR="00992EF8" w:rsidRDefault="00000000">
      <w:pPr>
        <w:pStyle w:val="Heading2"/>
      </w:pPr>
      <w:r>
        <w:t>4. Rates &amp; Payment</w:t>
      </w:r>
    </w:p>
    <w:p w14:paraId="64B09440" w14:textId="77777777" w:rsidR="00992EF8" w:rsidRDefault="00000000">
      <w:r>
        <w:t>* Rates shall be set forth in individual Rate Confirmations for each shipment.</w:t>
      </w:r>
      <w:r>
        <w:br/>
        <w:t>* Shipper will pay Broker the agreed rate within ___ days of invoice.</w:t>
      </w:r>
      <w:r>
        <w:br/>
        <w:t>* Late payments may incur interest at ___% per month.</w:t>
      </w:r>
    </w:p>
    <w:p w14:paraId="653436F6" w14:textId="77777777" w:rsidR="00992EF8" w:rsidRDefault="00000000">
      <w:pPr>
        <w:pStyle w:val="Heading2"/>
      </w:pPr>
      <w:r>
        <w:t>5. Bills of Lading</w:t>
      </w:r>
    </w:p>
    <w:p w14:paraId="1F2D61CC" w14:textId="77777777" w:rsidR="00992EF8" w:rsidRDefault="00000000">
      <w:r>
        <w:t>The carrier shall issue a bill of lading for each shipment. Shipper remains the consignee on all documents.</w:t>
      </w:r>
    </w:p>
    <w:p w14:paraId="2B0D8E33" w14:textId="77777777" w:rsidR="00992EF8" w:rsidRDefault="00000000">
      <w:pPr>
        <w:pStyle w:val="Heading2"/>
      </w:pPr>
      <w:r>
        <w:lastRenderedPageBreak/>
        <w:t>6. Cargo Loss &amp; Damage</w:t>
      </w:r>
    </w:p>
    <w:p w14:paraId="4215121E" w14:textId="77777777" w:rsidR="00992EF8" w:rsidRDefault="00000000">
      <w:r>
        <w:t>Claims for loss or damage will be filed directly with the carrier. Broker will assist Shipper in filing claims but assumes no carrier liability.</w:t>
      </w:r>
    </w:p>
    <w:p w14:paraId="3D64EFB3" w14:textId="77777777" w:rsidR="00992EF8" w:rsidRDefault="00000000">
      <w:pPr>
        <w:pStyle w:val="Heading2"/>
      </w:pPr>
      <w:r>
        <w:t>7. Insurance</w:t>
      </w:r>
    </w:p>
    <w:p w14:paraId="644C87F5" w14:textId="77777777" w:rsidR="00992EF8" w:rsidRDefault="00000000">
      <w:r>
        <w:t>Broker will maintain contingent cargo and general liability insurance in commercially reasonable amounts. Carrier will maintain primary cargo and liability insurance.</w:t>
      </w:r>
    </w:p>
    <w:p w14:paraId="6708AB5A" w14:textId="77777777" w:rsidR="00992EF8" w:rsidRDefault="00000000">
      <w:pPr>
        <w:pStyle w:val="Heading2"/>
      </w:pPr>
      <w:r>
        <w:t>8. Indemnification</w:t>
      </w:r>
    </w:p>
    <w:p w14:paraId="52A2845F" w14:textId="77777777" w:rsidR="00992EF8" w:rsidRDefault="00000000">
      <w:r>
        <w:t>Each party will indemnify and hold harmless the other from claims arising from its own negligence or breach of this Agreement.</w:t>
      </w:r>
    </w:p>
    <w:p w14:paraId="3FBD00D6" w14:textId="77777777" w:rsidR="00992EF8" w:rsidRDefault="00000000">
      <w:pPr>
        <w:pStyle w:val="Heading2"/>
      </w:pPr>
      <w:r>
        <w:t>9. Term &amp; Termination</w:t>
      </w:r>
    </w:p>
    <w:p w14:paraId="50D5E0CA" w14:textId="77777777" w:rsidR="00992EF8" w:rsidRDefault="00000000">
      <w:r>
        <w:t>Either party may terminate this Agreement with ___ days’ written notice.</w:t>
      </w:r>
    </w:p>
    <w:p w14:paraId="381D976D" w14:textId="77777777" w:rsidR="00992EF8" w:rsidRDefault="00000000">
      <w:pPr>
        <w:pStyle w:val="Heading2"/>
      </w:pPr>
      <w:r>
        <w:t>10. Governing Law</w:t>
      </w:r>
    </w:p>
    <w:p w14:paraId="6246F59B" w14:textId="1B302CFA" w:rsidR="00992EF8" w:rsidRDefault="00000000">
      <w:r>
        <w:t>This Agreement shall be governed by the laws of the State of _</w:t>
      </w:r>
      <w:r w:rsidR="001B2254">
        <w:t>Tennessee</w:t>
      </w:r>
      <w:r>
        <w:t>________.</w:t>
      </w:r>
    </w:p>
    <w:p w14:paraId="57492050" w14:textId="77777777" w:rsidR="00992EF8" w:rsidRDefault="00000000">
      <w:pPr>
        <w:pStyle w:val="Heading2"/>
      </w:pPr>
      <w:r>
        <w:t>Signatures</w:t>
      </w:r>
    </w:p>
    <w:p w14:paraId="2B697135" w14:textId="4AD6C805" w:rsidR="00992EF8" w:rsidRDefault="00000000">
      <w:r>
        <w:t>IN WITNESS WHEREOF, the parties have executed this Agreement as of the date first written above.</w:t>
      </w:r>
      <w:r>
        <w:br/>
      </w:r>
      <w:r>
        <w:br/>
        <w:t>Broker: ____</w:t>
      </w:r>
      <w:r w:rsidR="001B2254">
        <w:rPr>
          <w:rFonts w:ascii="Blackadder ITC" w:hAnsi="Blackadder ITC"/>
        </w:rPr>
        <w:t>Toni Driver</w:t>
      </w:r>
      <w:r>
        <w:t>____________________</w:t>
      </w:r>
      <w:r>
        <w:br/>
        <w:t>Name/Title: _</w:t>
      </w:r>
      <w:r w:rsidR="001B2254">
        <w:t>Toni Driver Owner</w:t>
      </w:r>
      <w:r>
        <w:t>________________  Date: ________</w:t>
      </w:r>
      <w:r>
        <w:br/>
      </w:r>
      <w:r>
        <w:br/>
        <w:t>Shipper: ________________________</w:t>
      </w:r>
      <w:r>
        <w:br/>
        <w:t>Name/Title: ________________________  Date: ________</w:t>
      </w:r>
    </w:p>
    <w:sectPr w:rsidR="00992EF8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C8918" w14:textId="77777777" w:rsidR="00274289" w:rsidRDefault="00274289" w:rsidP="000954A4">
      <w:pPr>
        <w:spacing w:after="0" w:line="240" w:lineRule="auto"/>
      </w:pPr>
      <w:r>
        <w:separator/>
      </w:r>
    </w:p>
  </w:endnote>
  <w:endnote w:type="continuationSeparator" w:id="0">
    <w:p w14:paraId="13733D9D" w14:textId="77777777" w:rsidR="00274289" w:rsidRDefault="00274289" w:rsidP="00095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037A07" w14:textId="77777777" w:rsidR="00274289" w:rsidRDefault="00274289" w:rsidP="000954A4">
      <w:pPr>
        <w:spacing w:after="0" w:line="240" w:lineRule="auto"/>
      </w:pPr>
      <w:r>
        <w:separator/>
      </w:r>
    </w:p>
  </w:footnote>
  <w:footnote w:type="continuationSeparator" w:id="0">
    <w:p w14:paraId="43C03FD0" w14:textId="77777777" w:rsidR="00274289" w:rsidRDefault="00274289" w:rsidP="000954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4A15D" w14:textId="7FEC77CD" w:rsidR="000954A4" w:rsidRDefault="000954A4" w:rsidP="000954A4">
    <w:pPr>
      <w:pStyle w:val="Header"/>
    </w:pPr>
    <w:r>
      <w:tab/>
    </w:r>
    <w:r w:rsidRPr="000954A4">
      <w:drawing>
        <wp:inline distT="0" distB="0" distL="0" distR="0" wp14:anchorId="2DBCF972" wp14:editId="53BEE4EC">
          <wp:extent cx="1487790" cy="1272540"/>
          <wp:effectExtent l="0" t="0" r="0" b="3810"/>
          <wp:docPr id="877558868" name="Picture 1" descr="A logo with a yellow square with black and green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7558868" name="Picture 1" descr="A logo with a yellow square with black and green text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4140" cy="12865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B049C7D" w14:textId="77777777" w:rsidR="000954A4" w:rsidRDefault="000954A4" w:rsidP="000954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73275761">
    <w:abstractNumId w:val="8"/>
  </w:num>
  <w:num w:numId="2" w16cid:durableId="1727989331">
    <w:abstractNumId w:val="6"/>
  </w:num>
  <w:num w:numId="3" w16cid:durableId="566187687">
    <w:abstractNumId w:val="5"/>
  </w:num>
  <w:num w:numId="4" w16cid:durableId="1583180468">
    <w:abstractNumId w:val="4"/>
  </w:num>
  <w:num w:numId="5" w16cid:durableId="1543665103">
    <w:abstractNumId w:val="7"/>
  </w:num>
  <w:num w:numId="6" w16cid:durableId="160632114">
    <w:abstractNumId w:val="3"/>
  </w:num>
  <w:num w:numId="7" w16cid:durableId="2086876806">
    <w:abstractNumId w:val="2"/>
  </w:num>
  <w:num w:numId="8" w16cid:durableId="1007832600">
    <w:abstractNumId w:val="1"/>
  </w:num>
  <w:num w:numId="9" w16cid:durableId="670257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954A4"/>
    <w:rsid w:val="0015074B"/>
    <w:rsid w:val="001B2254"/>
    <w:rsid w:val="00274289"/>
    <w:rsid w:val="0029639D"/>
    <w:rsid w:val="00326F90"/>
    <w:rsid w:val="00336498"/>
    <w:rsid w:val="00992EF8"/>
    <w:rsid w:val="00AA1D8D"/>
    <w:rsid w:val="00B47730"/>
    <w:rsid w:val="00B66F04"/>
    <w:rsid w:val="00CB0664"/>
    <w:rsid w:val="00E25992"/>
    <w:rsid w:val="00E730C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0E56240"/>
  <w14:defaultImageDpi w14:val="300"/>
  <w15:docId w15:val="{682BEF10-22E5-46B0-AC7F-A5112FEF1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Toni Driver</cp:lastModifiedBy>
  <cp:revision>2</cp:revision>
  <dcterms:created xsi:type="dcterms:W3CDTF">2025-09-27T18:46:00Z</dcterms:created>
  <dcterms:modified xsi:type="dcterms:W3CDTF">2025-09-27T18:46:00Z</dcterms:modified>
  <cp:category/>
</cp:coreProperties>
</file>